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5E63BA"/>
    <w:multiLevelType w:val="singleLevel"/>
    <w:tmpl w:val="8E5E63B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19" w:firstLine="0"/>
      </w:pPr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65f5921-b570-47c0-a755-8e90d3624df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65f5921-b570-47c0-a755-8e90d3624df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ff4c17e-1ee1-4419-8a5a-4a3bb1065f4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ff4c17e-1ee1-4419-8a5a-4a3bb1065f4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1f8cd3c-33ee-4e3e-bc4c-3b3aec1d070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f8cd3c-33ee-4e3e-bc4c-3b3aec1d070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c22d38b-ea49-40b2-8448-8c1486ad51c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c22d38b-ea49-40b2-8448-8c1486ad51c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358c22e-0c7f-49c3-bce9-d14e4f91db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358c22e-0c7f-49c3-bce9-d14e4f91dbf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5A02F9-1740-4292-9ADA-F5175F0A81A4}">
  <ds:schemaRefs/>
</ds:datastoreItem>
</file>